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510C9" w14:textId="77777777" w:rsidR="00505B1F" w:rsidRDefault="00505B1F">
      <w:pPr>
        <w:pStyle w:val="GvdeMetni"/>
        <w:ind w:left="0" w:firstLine="0"/>
      </w:pPr>
    </w:p>
    <w:p w14:paraId="6D81B274" w14:textId="77777777" w:rsidR="00505B1F" w:rsidRDefault="00505B1F">
      <w:pPr>
        <w:pStyle w:val="GvdeMetni"/>
        <w:spacing w:before="123"/>
        <w:ind w:left="0" w:firstLine="0"/>
      </w:pPr>
    </w:p>
    <w:p w14:paraId="7DEC005F" w14:textId="6E17E963" w:rsidR="00505B1F" w:rsidRDefault="00000000" w:rsidP="00DC6E97">
      <w:pPr>
        <w:spacing w:before="1"/>
        <w:ind w:left="522"/>
      </w:pPr>
      <w:r>
        <w:rPr>
          <w:b/>
        </w:rPr>
        <w:t>GÖREV</w:t>
      </w:r>
      <w:r>
        <w:rPr>
          <w:b/>
          <w:spacing w:val="-10"/>
        </w:rPr>
        <w:t xml:space="preserve"> </w:t>
      </w:r>
      <w:r>
        <w:rPr>
          <w:b/>
        </w:rPr>
        <w:t>TANIMI:</w:t>
      </w:r>
      <w:r>
        <w:rPr>
          <w:b/>
          <w:spacing w:val="-6"/>
        </w:rPr>
        <w:t xml:space="preserve"> </w:t>
      </w:r>
      <w:r w:rsidR="00DC6E97" w:rsidRPr="00DC6E97">
        <w:t>Mali Hizmetler Uzmanı</w:t>
      </w:r>
    </w:p>
    <w:p w14:paraId="02AE0A2B" w14:textId="77777777" w:rsidR="00DC6E97" w:rsidRDefault="00DC6E97" w:rsidP="00DC6E97">
      <w:pPr>
        <w:spacing w:before="1"/>
        <w:ind w:left="522"/>
      </w:pPr>
    </w:p>
    <w:p w14:paraId="61D73B24" w14:textId="77777777" w:rsidR="00505B1F" w:rsidRDefault="00000000">
      <w:pPr>
        <w:pStyle w:val="Balk1"/>
        <w:spacing w:before="1"/>
      </w:pPr>
      <w:r>
        <w:t>KURUM</w:t>
      </w:r>
      <w:r>
        <w:rPr>
          <w:spacing w:val="-8"/>
        </w:rPr>
        <w:t xml:space="preserve"> </w:t>
      </w:r>
      <w:r>
        <w:t>İÇİNDEKİ</w:t>
      </w:r>
      <w:r>
        <w:rPr>
          <w:spacing w:val="-7"/>
        </w:rPr>
        <w:t xml:space="preserve"> </w:t>
      </w:r>
      <w:r>
        <w:rPr>
          <w:spacing w:val="-4"/>
        </w:rPr>
        <w:t>YERİ</w:t>
      </w:r>
    </w:p>
    <w:p w14:paraId="1904AD05" w14:textId="77777777" w:rsidR="00505B1F" w:rsidRDefault="00505B1F">
      <w:pPr>
        <w:pStyle w:val="GvdeMetni"/>
        <w:spacing w:before="24"/>
        <w:ind w:left="0" w:firstLine="0"/>
        <w:rPr>
          <w:b/>
        </w:rPr>
      </w:pPr>
    </w:p>
    <w:p w14:paraId="1CEFA2B3" w14:textId="11A4BF75" w:rsidR="00505B1F" w:rsidRDefault="00000000" w:rsidP="00EF5B02">
      <w:pPr>
        <w:pStyle w:val="GvdeMetni"/>
        <w:ind w:left="522" w:firstLine="0"/>
      </w:pPr>
      <w:r>
        <w:rPr>
          <w:b/>
        </w:rPr>
        <w:t>Üst</w:t>
      </w:r>
      <w:r>
        <w:rPr>
          <w:b/>
          <w:spacing w:val="-6"/>
        </w:rPr>
        <w:t xml:space="preserve"> </w:t>
      </w:r>
      <w:r>
        <w:rPr>
          <w:b/>
        </w:rPr>
        <w:t>Makam:</w:t>
      </w:r>
      <w:r>
        <w:rPr>
          <w:b/>
          <w:spacing w:val="44"/>
        </w:rPr>
        <w:t xml:space="preserve"> </w:t>
      </w:r>
      <w:r>
        <w:t>Şube</w:t>
      </w:r>
      <w:r>
        <w:rPr>
          <w:spacing w:val="-8"/>
        </w:rPr>
        <w:t xml:space="preserve"> </w:t>
      </w:r>
      <w:r>
        <w:t>Müdürü-Daire</w:t>
      </w:r>
      <w:r>
        <w:rPr>
          <w:spacing w:val="-6"/>
        </w:rPr>
        <w:t xml:space="preserve"> </w:t>
      </w:r>
      <w:r>
        <w:t>Başkanı-Genel</w:t>
      </w:r>
      <w:r>
        <w:rPr>
          <w:spacing w:val="-5"/>
        </w:rPr>
        <w:t xml:space="preserve"> </w:t>
      </w:r>
      <w:r>
        <w:t>Sekreter-Rektör</w:t>
      </w:r>
      <w:r>
        <w:rPr>
          <w:spacing w:val="-6"/>
        </w:rPr>
        <w:t xml:space="preserve"> </w:t>
      </w:r>
      <w:r>
        <w:t>Yardımcısı-</w:t>
      </w:r>
      <w:r>
        <w:rPr>
          <w:spacing w:val="-2"/>
        </w:rPr>
        <w:t>Rektör</w:t>
      </w:r>
    </w:p>
    <w:p w14:paraId="7143B2B6" w14:textId="77777777" w:rsidR="00EF5B02" w:rsidRDefault="00EF5B02" w:rsidP="00EF5B02">
      <w:pPr>
        <w:pStyle w:val="GvdeMetni"/>
        <w:ind w:left="522" w:firstLine="0"/>
      </w:pPr>
    </w:p>
    <w:p w14:paraId="5A75C020" w14:textId="64ECDD34" w:rsidR="00505B1F" w:rsidRPr="00493F84" w:rsidRDefault="00000000" w:rsidP="00B72656">
      <w:pPr>
        <w:pStyle w:val="Balk1"/>
        <w:spacing w:line="360" w:lineRule="auto"/>
      </w:pPr>
      <w:r>
        <w:t>Bağlı</w:t>
      </w:r>
      <w:r>
        <w:rPr>
          <w:spacing w:val="-4"/>
        </w:rPr>
        <w:t xml:space="preserve"> </w:t>
      </w:r>
      <w:r>
        <w:rPr>
          <w:spacing w:val="-2"/>
        </w:rPr>
        <w:t>Birimler:</w:t>
      </w:r>
    </w:p>
    <w:p w14:paraId="2AABFD69" w14:textId="77777777" w:rsidR="00493F84" w:rsidRDefault="00493F84" w:rsidP="00B72656">
      <w:pPr>
        <w:pStyle w:val="GvdeMetni"/>
        <w:numPr>
          <w:ilvl w:val="0"/>
          <w:numId w:val="1"/>
        </w:numPr>
        <w:spacing w:before="34" w:line="360" w:lineRule="auto"/>
      </w:pPr>
      <w:r w:rsidRPr="00493F84">
        <w:t>Stratejik Yönetim ve Planlama Birimi</w:t>
      </w:r>
    </w:p>
    <w:p w14:paraId="2792E3DA" w14:textId="6ACB02ED" w:rsidR="00EF5B02" w:rsidRDefault="00493F84" w:rsidP="00EF5B02">
      <w:pPr>
        <w:pStyle w:val="GvdeMetni"/>
        <w:numPr>
          <w:ilvl w:val="0"/>
          <w:numId w:val="1"/>
        </w:numPr>
        <w:spacing w:before="34" w:line="360" w:lineRule="auto"/>
      </w:pPr>
      <w:r w:rsidRPr="00493F84">
        <w:t>İç Kontrol Birimi</w:t>
      </w:r>
    </w:p>
    <w:p w14:paraId="54EC7DF8" w14:textId="3FC2DE87" w:rsidR="00B72656" w:rsidRDefault="00000000" w:rsidP="00EF5B02">
      <w:pPr>
        <w:pStyle w:val="Balk1"/>
        <w:spacing w:line="360" w:lineRule="auto"/>
        <w:rPr>
          <w:spacing w:val="-2"/>
        </w:rPr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SORUMLULUKLARI</w:t>
      </w:r>
    </w:p>
    <w:p w14:paraId="28FC9C9C" w14:textId="1802B5C4" w:rsidR="00505B1F" w:rsidRPr="00B72656" w:rsidRDefault="00B72656" w:rsidP="00EF5B02">
      <w:pPr>
        <w:pStyle w:val="Balk1"/>
        <w:spacing w:line="360" w:lineRule="auto"/>
      </w:pPr>
      <w:r w:rsidRPr="00B72656">
        <w:t>Stratejik Planlama Müdürlüğü</w:t>
      </w:r>
    </w:p>
    <w:p w14:paraId="5709E9A3" w14:textId="4E1059D1" w:rsidR="00DC6E97" w:rsidRDefault="00DC6E97" w:rsidP="00B72656">
      <w:pPr>
        <w:pStyle w:val="ListeParagraf"/>
        <w:numPr>
          <w:ilvl w:val="0"/>
          <w:numId w:val="3"/>
        </w:numPr>
        <w:spacing w:line="360" w:lineRule="auto"/>
      </w:pPr>
      <w:r w:rsidRPr="00DC6E97">
        <w:t>Ulusal kalkınma strateji ve politikaları, yıllık program ve hükümet programı çerçevesinde Üniversitenin orta ve uzun vadeli strateji ve politikalarını belirlemek, amaçlarını oluşturmak üzere gerekli çalışmaları yapmak.</w:t>
      </w:r>
    </w:p>
    <w:p w14:paraId="1AE81CE8" w14:textId="1347F78F" w:rsidR="00DC6E97" w:rsidRDefault="00DC6E97" w:rsidP="00B72656">
      <w:pPr>
        <w:pStyle w:val="ListeParagraf"/>
        <w:numPr>
          <w:ilvl w:val="0"/>
          <w:numId w:val="3"/>
        </w:numPr>
        <w:spacing w:line="360" w:lineRule="auto"/>
      </w:pPr>
      <w:r w:rsidRPr="00DC6E97">
        <w:t xml:space="preserve">Üniversitemizin stratejik plan ve performans programı hazırlıklarını koordine etmek ve sonuçlarının </w:t>
      </w:r>
      <w:proofErr w:type="gramStart"/>
      <w:r w:rsidRPr="00DC6E97">
        <w:t>konsolide edilmesi</w:t>
      </w:r>
      <w:proofErr w:type="gramEnd"/>
      <w:r w:rsidRPr="00DC6E97">
        <w:t xml:space="preserve"> çalışmalarını yürütmek.</w:t>
      </w:r>
    </w:p>
    <w:p w14:paraId="17FCB3FA" w14:textId="77777777" w:rsidR="00DC6E97" w:rsidRDefault="00DC6E97" w:rsidP="00B72656">
      <w:pPr>
        <w:pStyle w:val="ListeParagraf"/>
        <w:numPr>
          <w:ilvl w:val="0"/>
          <w:numId w:val="3"/>
        </w:numPr>
        <w:spacing w:line="360" w:lineRule="auto"/>
      </w:pPr>
      <w:r w:rsidRPr="00DC6E97">
        <w:t>Üniversitemizin stratejik planlama çalışmalarına yönelik hazırlık programı oluşturmak, stratejik planlama sürecinde ihtiyaç duyulacak hizmetleri yürütmek, eğitim ve danışmanlık hizmeti sağlamak ve stratejik planlama çalışmalarını koordine etmek.</w:t>
      </w:r>
    </w:p>
    <w:p w14:paraId="747DB4BA" w14:textId="31AA72BD" w:rsidR="00DC6E97" w:rsidRDefault="00DC6E97" w:rsidP="00B72656">
      <w:pPr>
        <w:pStyle w:val="ListeParagraf"/>
        <w:numPr>
          <w:ilvl w:val="0"/>
          <w:numId w:val="3"/>
        </w:numPr>
        <w:spacing w:line="360" w:lineRule="auto"/>
      </w:pPr>
      <w:r w:rsidRPr="00DC6E97">
        <w:t>Başkanlığın birim faaliyet raporunu hazırlamak ve harcama birimleri tarafından hazırlanan birim faaliyet raporlarını da esas alarak Üniversitemizin faaliyet raporunu hazırlamak.</w:t>
      </w:r>
    </w:p>
    <w:p w14:paraId="74283162" w14:textId="6C1F3ABA" w:rsidR="00DC6E97" w:rsidRDefault="00DC6E97" w:rsidP="00B72656">
      <w:pPr>
        <w:pStyle w:val="ListeParagraf"/>
        <w:numPr>
          <w:ilvl w:val="0"/>
          <w:numId w:val="3"/>
        </w:numPr>
        <w:spacing w:line="360" w:lineRule="auto"/>
      </w:pPr>
      <w:r w:rsidRPr="00DC6E97">
        <w:t>Üniversitemiz ile Başkanlığımızın misyon ve vizyonunun belirlenmesi çalışmalarını yürütmek.</w:t>
      </w:r>
    </w:p>
    <w:p w14:paraId="3E243C57" w14:textId="30059DDB" w:rsidR="00DC6E97" w:rsidRDefault="00DC6E97" w:rsidP="00B72656">
      <w:pPr>
        <w:pStyle w:val="ListeParagraf"/>
        <w:numPr>
          <w:ilvl w:val="0"/>
          <w:numId w:val="3"/>
        </w:numPr>
        <w:spacing w:line="360" w:lineRule="auto"/>
      </w:pPr>
      <w:r w:rsidRPr="00DC6E97">
        <w:t>Başkanlığın bilgi destek hizmetlerini yürütmek.</w:t>
      </w:r>
    </w:p>
    <w:p w14:paraId="3D3B8C2D" w14:textId="64B9492F" w:rsidR="00DC6E97" w:rsidRDefault="00DC6E97" w:rsidP="00B72656">
      <w:pPr>
        <w:pStyle w:val="ListeParagraf"/>
        <w:numPr>
          <w:ilvl w:val="0"/>
          <w:numId w:val="3"/>
        </w:numPr>
        <w:spacing w:line="360" w:lineRule="auto"/>
      </w:pPr>
      <w:r w:rsidRPr="00DC6E97">
        <w:t>Üniversitemizin yönetim bilgi sistemlerine ilişkin hizmetlerini ilgili birimlerle iş birliği içinde yerine getirmek.</w:t>
      </w:r>
    </w:p>
    <w:p w14:paraId="6E04764A" w14:textId="016D3C25" w:rsidR="00DC6E97" w:rsidRDefault="00DC6E97" w:rsidP="00B72656">
      <w:pPr>
        <w:pStyle w:val="ListeParagraf"/>
        <w:numPr>
          <w:ilvl w:val="0"/>
          <w:numId w:val="3"/>
        </w:numPr>
        <w:spacing w:line="360" w:lineRule="auto"/>
      </w:pPr>
      <w:r w:rsidRPr="00DC6E97">
        <w:t>Kurum içi kapasite araştırması yapmak, hizmetlerin etkililiğini ve yararlanıcı memnuniyetini analiz etmek ve genel araştırmalar yapmak.</w:t>
      </w:r>
    </w:p>
    <w:p w14:paraId="5E633212" w14:textId="11516FD0" w:rsidR="00EF5B02" w:rsidRDefault="00DC6E97" w:rsidP="00EF5B02">
      <w:pPr>
        <w:pStyle w:val="ListeParagraf"/>
        <w:numPr>
          <w:ilvl w:val="0"/>
          <w:numId w:val="3"/>
        </w:numPr>
        <w:spacing w:line="360" w:lineRule="auto"/>
      </w:pPr>
      <w:r w:rsidRPr="00DC6E97">
        <w:t>İdarenin görevleri ile ilgili araştırma-geliştirme faaliyetlerini yürütmek,</w:t>
      </w:r>
    </w:p>
    <w:p w14:paraId="10367028" w14:textId="5EFB0106" w:rsidR="00DC6E97" w:rsidRDefault="00DC6E97" w:rsidP="00B72656">
      <w:pPr>
        <w:pStyle w:val="ListeParagraf"/>
        <w:numPr>
          <w:ilvl w:val="0"/>
          <w:numId w:val="3"/>
        </w:numPr>
        <w:spacing w:line="360" w:lineRule="auto"/>
      </w:pPr>
      <w:r w:rsidRPr="00DC6E97">
        <w:t>İdarenin görev alanına giren konularda, hizmetleri etkileyecek dış faktörleri İncelemek, İdarenin üstünlük ve zayıflıklarını tespit etmek,</w:t>
      </w:r>
    </w:p>
    <w:p w14:paraId="07AD87C8" w14:textId="77777777" w:rsidR="00EF5B02" w:rsidRDefault="00EF5B02" w:rsidP="00EF5B02">
      <w:pPr>
        <w:spacing w:line="360" w:lineRule="auto"/>
        <w:ind w:left="360"/>
      </w:pPr>
    </w:p>
    <w:p w14:paraId="570A573F" w14:textId="7C3B3D59" w:rsidR="001E709A" w:rsidRDefault="001E709A" w:rsidP="00B72656">
      <w:pPr>
        <w:pStyle w:val="ListeParagraf"/>
        <w:numPr>
          <w:ilvl w:val="0"/>
          <w:numId w:val="3"/>
        </w:numPr>
        <w:spacing w:line="360" w:lineRule="auto"/>
      </w:pPr>
      <w:r w:rsidRPr="001E709A">
        <w:t>İdarenin, diğer idareler nezdinde takibi gereken malî iş ve işlemlerini yürütmek ve sonuçlandırmak.</w:t>
      </w:r>
    </w:p>
    <w:p w14:paraId="643B6E7B" w14:textId="72C5D8C6" w:rsidR="001E709A" w:rsidRDefault="001E709A" w:rsidP="00B72656">
      <w:pPr>
        <w:pStyle w:val="ListeParagraf"/>
        <w:numPr>
          <w:ilvl w:val="0"/>
          <w:numId w:val="3"/>
        </w:numPr>
        <w:spacing w:line="360" w:lineRule="auto"/>
      </w:pPr>
      <w:r w:rsidRPr="001E709A">
        <w:t>Üniversite Strateji Geliştirme Kurulunun sekretarya hizmetlerini yürütmek.</w:t>
      </w:r>
    </w:p>
    <w:p w14:paraId="22B59773" w14:textId="0A9CE857" w:rsidR="001E709A" w:rsidRDefault="001E709A" w:rsidP="00B72656">
      <w:pPr>
        <w:pStyle w:val="ListeParagraf"/>
        <w:numPr>
          <w:ilvl w:val="0"/>
          <w:numId w:val="3"/>
        </w:numPr>
        <w:spacing w:line="360" w:lineRule="auto"/>
      </w:pPr>
      <w:r w:rsidRPr="001E709A">
        <w:t>Daire Başkanınca verilecek diğer görevleri yapmak.</w:t>
      </w:r>
    </w:p>
    <w:p w14:paraId="4458AD39" w14:textId="77777777" w:rsidR="00B72656" w:rsidRDefault="00B72656" w:rsidP="00B72656">
      <w:pPr>
        <w:spacing w:line="360" w:lineRule="auto"/>
        <w:ind w:left="360"/>
      </w:pPr>
    </w:p>
    <w:p w14:paraId="645147BD" w14:textId="477E4454" w:rsidR="00B72656" w:rsidRPr="00B72656" w:rsidRDefault="00B72656" w:rsidP="00B72656">
      <w:pPr>
        <w:spacing w:line="360" w:lineRule="auto"/>
        <w:ind w:left="360"/>
        <w:rPr>
          <w:b/>
          <w:bCs/>
        </w:rPr>
      </w:pPr>
      <w:r w:rsidRPr="00B72656">
        <w:rPr>
          <w:b/>
          <w:bCs/>
        </w:rPr>
        <w:t>Raporlama ve İç Kontrol Müdürlüğü</w:t>
      </w:r>
    </w:p>
    <w:p w14:paraId="4D67CA87" w14:textId="484007A5" w:rsidR="00B72656" w:rsidRDefault="00B72656" w:rsidP="00DC6E97">
      <w:pPr>
        <w:pStyle w:val="ListeParagraf"/>
        <w:numPr>
          <w:ilvl w:val="0"/>
          <w:numId w:val="3"/>
        </w:numPr>
        <w:spacing w:line="360" w:lineRule="auto"/>
      </w:pPr>
      <w:r w:rsidRPr="00B72656">
        <w:t>Ön malî kontrole ilişkin işlemleri yürütmek.</w:t>
      </w:r>
    </w:p>
    <w:p w14:paraId="08E95434" w14:textId="1C6081E6" w:rsidR="001E709A" w:rsidRDefault="001E709A" w:rsidP="00DC6E97">
      <w:pPr>
        <w:pStyle w:val="ListeParagraf"/>
        <w:numPr>
          <w:ilvl w:val="0"/>
          <w:numId w:val="3"/>
        </w:numPr>
        <w:spacing w:line="360" w:lineRule="auto"/>
      </w:pPr>
      <w:r w:rsidRPr="001E709A">
        <w:t>Üniversitenin iç kontrol sisteminin kurulması, standartlarının uygulanması ve geliştirilmesi konularında çalışmalar yapmak.</w:t>
      </w:r>
    </w:p>
    <w:p w14:paraId="41E28916" w14:textId="7630CC30" w:rsidR="001E709A" w:rsidRDefault="001E709A" w:rsidP="00DC6E97">
      <w:pPr>
        <w:pStyle w:val="ListeParagraf"/>
        <w:numPr>
          <w:ilvl w:val="0"/>
          <w:numId w:val="3"/>
        </w:numPr>
        <w:spacing w:line="360" w:lineRule="auto"/>
      </w:pPr>
      <w:r w:rsidRPr="001E709A">
        <w:t>Üniversitenin görev alanına ilişkin konularda standartlar hazırlamak.</w:t>
      </w:r>
    </w:p>
    <w:p w14:paraId="78769545" w14:textId="41D15A87" w:rsidR="001E709A" w:rsidRDefault="00E47CAB" w:rsidP="00DC6E97">
      <w:pPr>
        <w:pStyle w:val="ListeParagraf"/>
        <w:numPr>
          <w:ilvl w:val="0"/>
          <w:numId w:val="3"/>
        </w:numPr>
        <w:spacing w:line="360" w:lineRule="auto"/>
      </w:pPr>
      <w:r w:rsidRPr="00E47CAB">
        <w:t>Amaçlar ile sonuçlar arasındaki farklılığı giderici ve etkililiği artırıcı tedbirler önermek</w:t>
      </w:r>
      <w:r>
        <w:t>.</w:t>
      </w:r>
    </w:p>
    <w:p w14:paraId="747EDC2B" w14:textId="46A289B1" w:rsidR="00E47CAB" w:rsidRDefault="00E47CAB" w:rsidP="00DC6E97">
      <w:pPr>
        <w:pStyle w:val="ListeParagraf"/>
        <w:numPr>
          <w:ilvl w:val="0"/>
          <w:numId w:val="3"/>
        </w:numPr>
        <w:spacing w:line="360" w:lineRule="auto"/>
      </w:pPr>
      <w:r w:rsidRPr="00E47CAB">
        <w:t>Strateji Geliştirme Daire Başkanlığı personelinin sürekli iyileştirme teknikleri konusunda eğitilmesini sağlamak/sağlattırmak.</w:t>
      </w:r>
    </w:p>
    <w:p w14:paraId="7A8E1CD4" w14:textId="4059BBAF" w:rsidR="00E47CAB" w:rsidRDefault="00E47CAB" w:rsidP="00DC6E97">
      <w:pPr>
        <w:pStyle w:val="ListeParagraf"/>
        <w:numPr>
          <w:ilvl w:val="0"/>
          <w:numId w:val="3"/>
        </w:numPr>
        <w:spacing w:line="360" w:lineRule="auto"/>
      </w:pPr>
      <w:r w:rsidRPr="00E47CAB">
        <w:t>Üniversitenin, çağdaş anlayış ve tekniklere uygun olarak planlaması çalışmalarına katılmak.</w:t>
      </w:r>
    </w:p>
    <w:p w14:paraId="0F7B2FFE" w14:textId="4BE52612" w:rsidR="00E47CAB" w:rsidRDefault="00E47CAB" w:rsidP="00DC6E97">
      <w:pPr>
        <w:pStyle w:val="ListeParagraf"/>
        <w:numPr>
          <w:ilvl w:val="0"/>
          <w:numId w:val="3"/>
        </w:numPr>
        <w:spacing w:line="360" w:lineRule="auto"/>
      </w:pPr>
      <w:r w:rsidRPr="00E47CAB">
        <w:t xml:space="preserve">Strateji Geliştirme Daire Başkanlığı personelinin, deneyimli ve nitelikli olması için gerekli çalışmaları yapmak/yaptırmak.  </w:t>
      </w:r>
    </w:p>
    <w:p w14:paraId="5D6AE26F" w14:textId="461143C7" w:rsidR="00E47CAB" w:rsidRDefault="00E47CAB" w:rsidP="00DC6E97">
      <w:pPr>
        <w:pStyle w:val="ListeParagraf"/>
        <w:numPr>
          <w:ilvl w:val="0"/>
          <w:numId w:val="3"/>
        </w:numPr>
        <w:spacing w:line="360" w:lineRule="auto"/>
      </w:pPr>
      <w:r w:rsidRPr="00E47CAB">
        <w:t>İç Kontrol İzleme ve Değerlendirme Kurulu ile İç Kontrol Koordinasyon Grubunun Sekretarya hizmetlerini yürütmek.</w:t>
      </w:r>
    </w:p>
    <w:p w14:paraId="0EE2783C" w14:textId="1694C08D" w:rsidR="00E47CAB" w:rsidRDefault="00E47CAB" w:rsidP="00DC6E97">
      <w:pPr>
        <w:pStyle w:val="ListeParagraf"/>
        <w:numPr>
          <w:ilvl w:val="0"/>
          <w:numId w:val="3"/>
        </w:numPr>
        <w:spacing w:line="360" w:lineRule="auto"/>
      </w:pPr>
      <w:r w:rsidRPr="00E47CAB">
        <w:t>Devlet Teşkilatı Veri Tabanına (DTVT) ilişkin hizmetleri yürütmek.</w:t>
      </w:r>
    </w:p>
    <w:p w14:paraId="491E0112" w14:textId="6211183A" w:rsidR="00E47CAB" w:rsidRDefault="00B72656" w:rsidP="00DC6E97">
      <w:pPr>
        <w:pStyle w:val="ListeParagraf"/>
        <w:numPr>
          <w:ilvl w:val="0"/>
          <w:numId w:val="3"/>
        </w:numPr>
        <w:spacing w:line="360" w:lineRule="auto"/>
      </w:pPr>
      <w:r w:rsidRPr="00B72656">
        <w:t>Üniversitemizin Kurumsal Mali Durum ve Beklentiler Raporunu hazırlamak.</w:t>
      </w:r>
    </w:p>
    <w:p w14:paraId="2F0F435D" w14:textId="6C6D2574" w:rsidR="00B72656" w:rsidRDefault="00B72656" w:rsidP="00DC6E97">
      <w:pPr>
        <w:pStyle w:val="ListeParagraf"/>
        <w:numPr>
          <w:ilvl w:val="0"/>
          <w:numId w:val="3"/>
        </w:numPr>
        <w:spacing w:line="360" w:lineRule="auto"/>
      </w:pPr>
      <w:r w:rsidRPr="00B72656">
        <w:t>Haftalık, aylık ve 3 aylık olarak hazırlanması gereken mali raporları hazırlamak.</w:t>
      </w:r>
    </w:p>
    <w:p w14:paraId="452371C9" w14:textId="3459320D" w:rsidR="00B72656" w:rsidRDefault="00B72656" w:rsidP="00DC6E97">
      <w:pPr>
        <w:pStyle w:val="ListeParagraf"/>
        <w:numPr>
          <w:ilvl w:val="0"/>
          <w:numId w:val="3"/>
        </w:numPr>
        <w:spacing w:line="360" w:lineRule="auto"/>
      </w:pPr>
      <w:r w:rsidRPr="00B72656">
        <w:t>Üniversitemizde göreve başlayan ve görevden ayrılan personele ilişkin veri kayıt işlemlerini yürütmek.</w:t>
      </w:r>
    </w:p>
    <w:p w14:paraId="632A2A94" w14:textId="26F7A272" w:rsidR="00B72656" w:rsidRDefault="00B72656" w:rsidP="00DC6E97">
      <w:pPr>
        <w:pStyle w:val="ListeParagraf"/>
        <w:numPr>
          <w:ilvl w:val="0"/>
          <w:numId w:val="3"/>
        </w:numPr>
        <w:spacing w:line="360" w:lineRule="auto"/>
      </w:pPr>
      <w:r w:rsidRPr="00B72656">
        <w:t>Ödeme işlemlerine ilişkin kayıt ve koordinasyon hizmetlerini yürütmek.</w:t>
      </w:r>
    </w:p>
    <w:p w14:paraId="444618E0" w14:textId="77777777" w:rsidR="00EF5B02" w:rsidRDefault="00B72656" w:rsidP="00EF5B02">
      <w:pPr>
        <w:pStyle w:val="ListeParagraf"/>
        <w:numPr>
          <w:ilvl w:val="0"/>
          <w:numId w:val="3"/>
        </w:numPr>
        <w:spacing w:line="360" w:lineRule="auto"/>
      </w:pPr>
      <w:r w:rsidRPr="00B72656">
        <w:t>Malî kanunlarla ilgili diğer mevzuatın uygulanması konusunda Rektör’e ve Harcama Yetkililerine gerekli bilgileri sağlamak ve danışmanlık yapmak.</w:t>
      </w:r>
    </w:p>
    <w:p w14:paraId="737C7714" w14:textId="21909F90" w:rsidR="00505B1F" w:rsidRDefault="00B72656" w:rsidP="00EF5B02">
      <w:pPr>
        <w:pStyle w:val="ListeParagraf"/>
        <w:numPr>
          <w:ilvl w:val="0"/>
          <w:numId w:val="3"/>
        </w:numPr>
        <w:spacing w:line="360" w:lineRule="auto"/>
      </w:pPr>
      <w:r w:rsidRPr="00B72656">
        <w:t>Daire Başkanınca verilecek ilgili diğer görevleri yapmak</w:t>
      </w:r>
      <w:r w:rsidR="00501F82">
        <w:t>.</w:t>
      </w:r>
    </w:p>
    <w:sectPr w:rsidR="00505B1F">
      <w:headerReference w:type="default" r:id="rId8"/>
      <w:footerReference w:type="default" r:id="rId9"/>
      <w:pgSz w:w="11910" w:h="16840"/>
      <w:pgMar w:top="2300" w:right="860" w:bottom="1880" w:left="880" w:header="718" w:footer="16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A9D51" w14:textId="77777777" w:rsidR="0019170F" w:rsidRDefault="0019170F">
      <w:r>
        <w:separator/>
      </w:r>
    </w:p>
  </w:endnote>
  <w:endnote w:type="continuationSeparator" w:id="0">
    <w:p w14:paraId="29F0C47F" w14:textId="77777777" w:rsidR="0019170F" w:rsidRDefault="0019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51DC8" w14:textId="77777777" w:rsidR="00505B1F" w:rsidRDefault="00000000">
    <w:pPr>
      <w:pStyle w:val="GvdeMetni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6FD40ECC" wp14:editId="3FFBC963">
              <wp:simplePos x="0" y="0"/>
              <wp:positionH relativeFrom="page">
                <wp:posOffset>819149</wp:posOffset>
              </wp:positionH>
              <wp:positionV relativeFrom="page">
                <wp:posOffset>9658350</wp:posOffset>
              </wp:positionV>
              <wp:extent cx="6181725" cy="685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81725" cy="685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7439F8" w14:textId="77777777" w:rsidR="00505B1F" w:rsidRDefault="00505B1F">
                          <w:pPr>
                            <w:pStyle w:val="GvdeMetni"/>
                            <w:ind w:left="0" w:firstLine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D40EC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64.5pt;margin-top:760.5pt;width:486.75pt;height:54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" filled="f" stroked="f">
              <v:textbox inset="0,0,0,0">
                <w:txbxContent>
                  <w:p w14:paraId="637439F8" w14:textId="77777777" w:rsidR="00505B1F" w:rsidRDefault="00505B1F">
                    <w:pPr>
                      <w:pStyle w:val="GvdeMetni"/>
                      <w:ind w:left="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0A0AC" w14:textId="77777777" w:rsidR="0019170F" w:rsidRDefault="0019170F">
      <w:r>
        <w:separator/>
      </w:r>
    </w:p>
  </w:footnote>
  <w:footnote w:type="continuationSeparator" w:id="0">
    <w:p w14:paraId="093EE6DF" w14:textId="77777777" w:rsidR="0019170F" w:rsidRDefault="00191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3D218" w14:textId="68467D6E" w:rsidR="00505B1F" w:rsidRDefault="00000000">
    <w:pPr>
      <w:pStyle w:val="GvdeMetni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7E4CCEE" wp14:editId="7584C82F">
              <wp:simplePos x="0" y="0"/>
              <wp:positionH relativeFrom="page">
                <wp:posOffset>619125</wp:posOffset>
              </wp:positionH>
              <wp:positionV relativeFrom="page">
                <wp:posOffset>447675</wp:posOffset>
              </wp:positionV>
              <wp:extent cx="6359525" cy="10172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9525" cy="1017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5"/>
                            <w:gridCol w:w="8014"/>
                          </w:tblGrid>
                          <w:tr w:rsidR="00EF5B02" w14:paraId="21CEAAF3" w14:textId="77777777" w:rsidTr="00EF5B02">
                            <w:trPr>
                              <w:trHeight w:val="301"/>
                            </w:trPr>
                            <w:tc>
                              <w:tcPr>
                                <w:tcW w:w="1565" w:type="dxa"/>
                                <w:vMerge w:val="restart"/>
                              </w:tcPr>
                              <w:p w14:paraId="3EF7FC30" w14:textId="7D350E9A" w:rsidR="00EF5B02" w:rsidRDefault="00EF5B02">
                                <w:pPr>
                                  <w:pStyle w:val="TableParagraph"/>
                                  <w:ind w:left="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777E2918" wp14:editId="2D592DEE">
                                      <wp:extent cx="958942" cy="962025"/>
                                      <wp:effectExtent l="0" t="0" r="0" b="0"/>
                                      <wp:docPr id="731358494" name="Resim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104899530" name="Resim 2104899530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59186" cy="9622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8014" w:type="dxa"/>
                                <w:vMerge w:val="restart"/>
                              </w:tcPr>
                              <w:p w14:paraId="4A928DE9" w14:textId="77777777" w:rsidR="00EF5B02" w:rsidRDefault="00EF5B02">
                                <w:pPr>
                                  <w:pStyle w:val="TableParagraph"/>
                                  <w:spacing w:before="26"/>
                                  <w:ind w:left="0"/>
                                </w:pPr>
                              </w:p>
                              <w:p w14:paraId="735B00A1" w14:textId="77777777" w:rsidR="00EF5B02" w:rsidRDefault="00EF5B02">
                                <w:pPr>
                                  <w:pStyle w:val="TableParagraph"/>
                                  <w:ind w:left="793" w:right="788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</w:rPr>
                                  <w:t>T.C.</w:t>
                                </w:r>
                              </w:p>
                              <w:p w14:paraId="05340A4A" w14:textId="7E51F38D" w:rsidR="00EF5B02" w:rsidRDefault="00EF5B02">
                                <w:pPr>
                                  <w:pStyle w:val="TableParagraph"/>
                                  <w:spacing w:before="40"/>
                                  <w:ind w:left="793" w:right="79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ÇANKIRI KARTEKİN</w:t>
                                </w:r>
                                <w:r>
                                  <w:rPr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ÜNİVERSİTESİ</w:t>
                                </w:r>
                              </w:p>
                              <w:p w14:paraId="049D9E89" w14:textId="77777777" w:rsidR="00EF5B02" w:rsidRDefault="00EF5B02">
                                <w:pPr>
                                  <w:pStyle w:val="TableParagraph"/>
                                  <w:spacing w:before="42" w:line="259" w:lineRule="auto"/>
                                  <w:ind w:left="793" w:right="693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Strateji</w:t>
                                </w:r>
                                <w:r>
                                  <w:rPr>
                                    <w:b/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Geliştirme</w:t>
                                </w:r>
                                <w:r>
                                  <w:rPr>
                                    <w:b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Daire</w:t>
                                </w:r>
                                <w:r>
                                  <w:rPr>
                                    <w:b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 xml:space="preserve">Başkanlığı </w:t>
                                </w:r>
                              </w:p>
                              <w:p w14:paraId="387B7EA4" w14:textId="28F9722B" w:rsidR="00EF5B02" w:rsidRDefault="00EF5B02">
                                <w:pPr>
                                  <w:pStyle w:val="TableParagraph"/>
                                  <w:spacing w:before="42" w:line="259" w:lineRule="auto"/>
                                  <w:ind w:left="793" w:right="693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Görev Tanımı</w:t>
                                </w:r>
                              </w:p>
                            </w:tc>
                          </w:tr>
                          <w:tr w:rsidR="00EF5B02" w14:paraId="6804D3DC" w14:textId="77777777" w:rsidTr="00EF5B02">
                            <w:trPr>
                              <w:trHeight w:val="304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080EFB7" w14:textId="77777777" w:rsidR="00EF5B02" w:rsidRDefault="00EF5B0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0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D79053D" w14:textId="77777777" w:rsidR="00EF5B02" w:rsidRDefault="00EF5B0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EF5B02" w14:paraId="7ED52F0B" w14:textId="77777777" w:rsidTr="00EF5B02">
                            <w:trPr>
                              <w:trHeight w:val="314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C4081C1" w14:textId="77777777" w:rsidR="00EF5B02" w:rsidRDefault="00EF5B0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0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1BE92FD" w14:textId="77777777" w:rsidR="00EF5B02" w:rsidRDefault="00EF5B0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EF5B02" w14:paraId="3C56FD4C" w14:textId="77777777" w:rsidTr="00EF5B02">
                            <w:trPr>
                              <w:trHeight w:val="319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37ABC32" w14:textId="77777777" w:rsidR="00EF5B02" w:rsidRDefault="00EF5B0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0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692A61A" w14:textId="77777777" w:rsidR="00EF5B02" w:rsidRDefault="00EF5B0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EF5B02" w14:paraId="14B3B72D" w14:textId="77777777" w:rsidTr="00EF5B02">
                            <w:trPr>
                              <w:trHeight w:val="304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04028D8" w14:textId="77777777" w:rsidR="00EF5B02" w:rsidRDefault="00EF5B0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0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86BD74F" w14:textId="77777777" w:rsidR="00EF5B02" w:rsidRDefault="00EF5B0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4D86FEE1" w14:textId="77777777" w:rsidR="00505B1F" w:rsidRDefault="00505B1F">
                          <w:pPr>
                            <w:pStyle w:val="GvdeMetni"/>
                            <w:ind w:left="0" w:firstLine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7E4CCE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.75pt;margin-top:35.25pt;width:500.75pt;height:80.1pt;z-index: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5"/>
                      <w:gridCol w:w="8014"/>
                    </w:tblGrid>
                    <w:tr w:rsidR="00EF5B02" w14:paraId="21CEAAF3" w14:textId="77777777" w:rsidTr="00EF5B02">
                      <w:trPr>
                        <w:trHeight w:val="301"/>
                      </w:trPr>
                      <w:tc>
                        <w:tcPr>
                          <w:tcW w:w="1565" w:type="dxa"/>
                          <w:vMerge w:val="restart"/>
                        </w:tcPr>
                        <w:p w14:paraId="3EF7FC30" w14:textId="7D350E9A" w:rsidR="00EF5B02" w:rsidRDefault="00EF5B02">
                          <w:pPr>
                            <w:pStyle w:val="TableParagraph"/>
                            <w:ind w:left="0"/>
                            <w:rPr>
                              <w:sz w:val="20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777E2918" wp14:editId="2D592DEE">
                                <wp:extent cx="958942" cy="962025"/>
                                <wp:effectExtent l="0" t="0" r="0" b="0"/>
                                <wp:docPr id="731358494" name="Resi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04899530" name="Resim 2104899530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59186" cy="9622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8014" w:type="dxa"/>
                          <w:vMerge w:val="restart"/>
                        </w:tcPr>
                        <w:p w14:paraId="4A928DE9" w14:textId="77777777" w:rsidR="00EF5B02" w:rsidRDefault="00EF5B02">
                          <w:pPr>
                            <w:pStyle w:val="TableParagraph"/>
                            <w:spacing w:before="26"/>
                            <w:ind w:left="0"/>
                          </w:pPr>
                        </w:p>
                        <w:p w14:paraId="735B00A1" w14:textId="77777777" w:rsidR="00EF5B02" w:rsidRDefault="00EF5B02">
                          <w:pPr>
                            <w:pStyle w:val="TableParagraph"/>
                            <w:ind w:left="793" w:right="78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</w:rPr>
                            <w:t>T.C.</w:t>
                          </w:r>
                        </w:p>
                        <w:p w14:paraId="05340A4A" w14:textId="7E51F38D" w:rsidR="00EF5B02" w:rsidRDefault="00EF5B02">
                          <w:pPr>
                            <w:pStyle w:val="TableParagraph"/>
                            <w:spacing w:before="40"/>
                            <w:ind w:left="793" w:right="79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ÇANKIRI KARTEKİN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ÜNİVERSİTESİ</w:t>
                          </w:r>
                        </w:p>
                        <w:p w14:paraId="049D9E89" w14:textId="77777777" w:rsidR="00EF5B02" w:rsidRDefault="00EF5B02">
                          <w:pPr>
                            <w:pStyle w:val="TableParagraph"/>
                            <w:spacing w:before="42" w:line="259" w:lineRule="auto"/>
                            <w:ind w:left="793" w:right="69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Strateji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Geliştirme</w:t>
                          </w:r>
                          <w:r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Daire</w:t>
                          </w:r>
                          <w:r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Başkanlığı </w:t>
                          </w:r>
                        </w:p>
                        <w:p w14:paraId="387B7EA4" w14:textId="28F9722B" w:rsidR="00EF5B02" w:rsidRDefault="00EF5B02">
                          <w:pPr>
                            <w:pStyle w:val="TableParagraph"/>
                            <w:spacing w:before="42" w:line="259" w:lineRule="auto"/>
                            <w:ind w:left="793" w:right="69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Görev Tanımı</w:t>
                          </w:r>
                        </w:p>
                      </w:tc>
                    </w:tr>
                    <w:tr w:rsidR="00EF5B02" w14:paraId="6804D3DC" w14:textId="77777777" w:rsidTr="00EF5B02">
                      <w:trPr>
                        <w:trHeight w:val="304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1080EFB7" w14:textId="77777777" w:rsidR="00EF5B02" w:rsidRDefault="00EF5B0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014" w:type="dxa"/>
                          <w:vMerge/>
                          <w:tcBorders>
                            <w:top w:val="nil"/>
                          </w:tcBorders>
                        </w:tcPr>
                        <w:p w14:paraId="3D79053D" w14:textId="77777777" w:rsidR="00EF5B02" w:rsidRDefault="00EF5B0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EF5B02" w14:paraId="7ED52F0B" w14:textId="77777777" w:rsidTr="00EF5B02">
                      <w:trPr>
                        <w:trHeight w:val="314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1C4081C1" w14:textId="77777777" w:rsidR="00EF5B02" w:rsidRDefault="00EF5B0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014" w:type="dxa"/>
                          <w:vMerge/>
                          <w:tcBorders>
                            <w:top w:val="nil"/>
                          </w:tcBorders>
                        </w:tcPr>
                        <w:p w14:paraId="71BE92FD" w14:textId="77777777" w:rsidR="00EF5B02" w:rsidRDefault="00EF5B0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EF5B02" w14:paraId="3C56FD4C" w14:textId="77777777" w:rsidTr="00EF5B02">
                      <w:trPr>
                        <w:trHeight w:val="319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537ABC32" w14:textId="77777777" w:rsidR="00EF5B02" w:rsidRDefault="00EF5B0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014" w:type="dxa"/>
                          <w:vMerge/>
                          <w:tcBorders>
                            <w:top w:val="nil"/>
                          </w:tcBorders>
                        </w:tcPr>
                        <w:p w14:paraId="2692A61A" w14:textId="77777777" w:rsidR="00EF5B02" w:rsidRDefault="00EF5B0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EF5B02" w14:paraId="14B3B72D" w14:textId="77777777" w:rsidTr="00EF5B02">
                      <w:trPr>
                        <w:trHeight w:val="304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704028D8" w14:textId="77777777" w:rsidR="00EF5B02" w:rsidRDefault="00EF5B0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014" w:type="dxa"/>
                          <w:vMerge/>
                          <w:tcBorders>
                            <w:top w:val="nil"/>
                          </w:tcBorders>
                        </w:tcPr>
                        <w:p w14:paraId="686BD74F" w14:textId="77777777" w:rsidR="00EF5B02" w:rsidRDefault="00EF5B0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4D86FEE1" w14:textId="77777777" w:rsidR="00505B1F" w:rsidRDefault="00505B1F">
                    <w:pPr>
                      <w:pStyle w:val="GvdeMetni"/>
                      <w:ind w:left="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21D49"/>
    <w:multiLevelType w:val="hybridMultilevel"/>
    <w:tmpl w:val="E58EFE5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A5004"/>
    <w:multiLevelType w:val="hybridMultilevel"/>
    <w:tmpl w:val="6D58470A"/>
    <w:lvl w:ilvl="0" w:tplc="403C9F5E">
      <w:numFmt w:val="bullet"/>
      <w:lvlText w:val=""/>
      <w:lvlJc w:val="left"/>
      <w:pPr>
        <w:ind w:left="1256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6D2E064">
      <w:numFmt w:val="bullet"/>
      <w:lvlText w:val="•"/>
      <w:lvlJc w:val="left"/>
      <w:pPr>
        <w:ind w:left="2150" w:hanging="358"/>
      </w:pPr>
      <w:rPr>
        <w:rFonts w:hint="default"/>
        <w:lang w:val="tr-TR" w:eastAsia="en-US" w:bidi="ar-SA"/>
      </w:rPr>
    </w:lvl>
    <w:lvl w:ilvl="2" w:tplc="E5245A24">
      <w:numFmt w:val="bullet"/>
      <w:lvlText w:val="•"/>
      <w:lvlJc w:val="left"/>
      <w:pPr>
        <w:ind w:left="3041" w:hanging="358"/>
      </w:pPr>
      <w:rPr>
        <w:rFonts w:hint="default"/>
        <w:lang w:val="tr-TR" w:eastAsia="en-US" w:bidi="ar-SA"/>
      </w:rPr>
    </w:lvl>
    <w:lvl w:ilvl="3" w:tplc="94B6AEEC">
      <w:numFmt w:val="bullet"/>
      <w:lvlText w:val="•"/>
      <w:lvlJc w:val="left"/>
      <w:pPr>
        <w:ind w:left="3931" w:hanging="358"/>
      </w:pPr>
      <w:rPr>
        <w:rFonts w:hint="default"/>
        <w:lang w:val="tr-TR" w:eastAsia="en-US" w:bidi="ar-SA"/>
      </w:rPr>
    </w:lvl>
    <w:lvl w:ilvl="4" w:tplc="0F9AD530">
      <w:numFmt w:val="bullet"/>
      <w:lvlText w:val="•"/>
      <w:lvlJc w:val="left"/>
      <w:pPr>
        <w:ind w:left="4822" w:hanging="358"/>
      </w:pPr>
      <w:rPr>
        <w:rFonts w:hint="default"/>
        <w:lang w:val="tr-TR" w:eastAsia="en-US" w:bidi="ar-SA"/>
      </w:rPr>
    </w:lvl>
    <w:lvl w:ilvl="5" w:tplc="498AA390">
      <w:numFmt w:val="bullet"/>
      <w:lvlText w:val="•"/>
      <w:lvlJc w:val="left"/>
      <w:pPr>
        <w:ind w:left="5713" w:hanging="358"/>
      </w:pPr>
      <w:rPr>
        <w:rFonts w:hint="default"/>
        <w:lang w:val="tr-TR" w:eastAsia="en-US" w:bidi="ar-SA"/>
      </w:rPr>
    </w:lvl>
    <w:lvl w:ilvl="6" w:tplc="5ADE4EDA">
      <w:numFmt w:val="bullet"/>
      <w:lvlText w:val="•"/>
      <w:lvlJc w:val="left"/>
      <w:pPr>
        <w:ind w:left="6603" w:hanging="358"/>
      </w:pPr>
      <w:rPr>
        <w:rFonts w:hint="default"/>
        <w:lang w:val="tr-TR" w:eastAsia="en-US" w:bidi="ar-SA"/>
      </w:rPr>
    </w:lvl>
    <w:lvl w:ilvl="7" w:tplc="59C4234C">
      <w:numFmt w:val="bullet"/>
      <w:lvlText w:val="•"/>
      <w:lvlJc w:val="left"/>
      <w:pPr>
        <w:ind w:left="7494" w:hanging="358"/>
      </w:pPr>
      <w:rPr>
        <w:rFonts w:hint="default"/>
        <w:lang w:val="tr-TR" w:eastAsia="en-US" w:bidi="ar-SA"/>
      </w:rPr>
    </w:lvl>
    <w:lvl w:ilvl="8" w:tplc="63146134">
      <w:numFmt w:val="bullet"/>
      <w:lvlText w:val="•"/>
      <w:lvlJc w:val="left"/>
      <w:pPr>
        <w:ind w:left="8385" w:hanging="358"/>
      </w:pPr>
      <w:rPr>
        <w:rFonts w:hint="default"/>
        <w:lang w:val="tr-TR" w:eastAsia="en-US" w:bidi="ar-SA"/>
      </w:rPr>
    </w:lvl>
  </w:abstractNum>
  <w:abstractNum w:abstractNumId="2" w15:restartNumberingAfterBreak="0">
    <w:nsid w:val="7FFC309B"/>
    <w:multiLevelType w:val="hybridMultilevel"/>
    <w:tmpl w:val="D3840C7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795264">
    <w:abstractNumId w:val="1"/>
  </w:num>
  <w:num w:numId="2" w16cid:durableId="874387250">
    <w:abstractNumId w:val="2"/>
  </w:num>
  <w:num w:numId="3" w16cid:durableId="48693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5B1F"/>
    <w:rsid w:val="000425DB"/>
    <w:rsid w:val="0019170F"/>
    <w:rsid w:val="001A4928"/>
    <w:rsid w:val="001E709A"/>
    <w:rsid w:val="004326A3"/>
    <w:rsid w:val="00493F84"/>
    <w:rsid w:val="00501F82"/>
    <w:rsid w:val="00505B1F"/>
    <w:rsid w:val="00614F9F"/>
    <w:rsid w:val="006D45EF"/>
    <w:rsid w:val="00877F29"/>
    <w:rsid w:val="00B72656"/>
    <w:rsid w:val="00B80C2F"/>
    <w:rsid w:val="00DC6E97"/>
    <w:rsid w:val="00DE3A91"/>
    <w:rsid w:val="00E47CAB"/>
    <w:rsid w:val="00E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4C5D5"/>
  <w15:docId w15:val="{D7D9CD42-DDC9-4B03-B991-9793468A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522"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93F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243" w:hanging="359"/>
    </w:pPr>
  </w:style>
  <w:style w:type="paragraph" w:styleId="ListeParagraf">
    <w:name w:val="List Paragraph"/>
    <w:basedOn w:val="Normal"/>
    <w:uiPriority w:val="1"/>
    <w:qFormat/>
    <w:pPr>
      <w:spacing w:before="126"/>
      <w:ind w:left="1243" w:hanging="359"/>
    </w:pPr>
  </w:style>
  <w:style w:type="paragraph" w:customStyle="1" w:styleId="TableParagraph">
    <w:name w:val="Table Paragraph"/>
    <w:basedOn w:val="Normal"/>
    <w:uiPriority w:val="1"/>
    <w:qFormat/>
    <w:pPr>
      <w:ind w:left="98"/>
    </w:pPr>
  </w:style>
  <w:style w:type="paragraph" w:styleId="stBilgi">
    <w:name w:val="header"/>
    <w:basedOn w:val="Normal"/>
    <w:link w:val="stBilgiChar"/>
    <w:uiPriority w:val="99"/>
    <w:unhideWhenUsed/>
    <w:rsid w:val="00493F8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3F8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93F8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3F84"/>
    <w:rPr>
      <w:rFonts w:ascii="Times New Roman" w:eastAsia="Times New Roman" w:hAnsi="Times New Roman" w:cs="Times New Roman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93F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54E07-C671-4167-A155-F1E78AD5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AVANOGLU</dc:creator>
  <cp:lastModifiedBy>Sedef Büşra ERGÜL</cp:lastModifiedBy>
  <cp:revision>4</cp:revision>
  <dcterms:created xsi:type="dcterms:W3CDTF">2024-09-10T09:09:00Z</dcterms:created>
  <dcterms:modified xsi:type="dcterms:W3CDTF">2024-11-14T11:30:00Z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2016</vt:lpwstr>
  </property>
</Properties>
</file>